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76A3" w14:textId="77777777" w:rsidR="009802FB" w:rsidRDefault="009802FB" w:rsidP="009802FB">
      <w:pPr>
        <w:spacing w:line="360" w:lineRule="auto"/>
        <w:rPr>
          <w:rFonts w:ascii="Arial" w:hAnsi="Arial"/>
          <w:b/>
          <w:sz w:val="28"/>
        </w:rPr>
      </w:pPr>
    </w:p>
    <w:p w14:paraId="68F102BC" w14:textId="2151BD41" w:rsidR="009802FB" w:rsidRDefault="0044599E" w:rsidP="001B312F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57D62361" wp14:editId="495243AF">
            <wp:extent cx="4355553" cy="1187540"/>
            <wp:effectExtent l="0" t="0" r="0" b="0"/>
            <wp:docPr id="13379289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928949" name="Picture 13379289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241" cy="12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5BB0" w14:textId="2C6D3244" w:rsidR="0044599E" w:rsidRPr="0044599E" w:rsidRDefault="0044599E" w:rsidP="00AA2624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44599E">
        <w:rPr>
          <w:rFonts w:ascii="Arial" w:hAnsi="Arial"/>
          <w:b/>
          <w:bCs/>
          <w:sz w:val="20"/>
          <w:szCs w:val="20"/>
        </w:rPr>
        <w:t>www.wellfleetculturalcouncil.org</w:t>
      </w:r>
    </w:p>
    <w:p w14:paraId="0102D6FE" w14:textId="197D8887" w:rsidR="00EA4C58" w:rsidRDefault="00AA1894" w:rsidP="00AA2624">
      <w:pPr>
        <w:spacing w:line="360" w:lineRule="auto"/>
        <w:jc w:val="center"/>
        <w:rPr>
          <w:rFonts w:ascii="Arial" w:hAnsi="Arial"/>
          <w:i/>
          <w:iCs/>
          <w:sz w:val="20"/>
          <w:szCs w:val="20"/>
        </w:rPr>
      </w:pPr>
      <w:r w:rsidRPr="00AA1894">
        <w:rPr>
          <w:rFonts w:ascii="Arial" w:hAnsi="Arial"/>
          <w:i/>
          <w:iCs/>
          <w:sz w:val="20"/>
          <w:szCs w:val="20"/>
        </w:rPr>
        <w:t>Creating Community Through Cultural Engagement</w:t>
      </w:r>
    </w:p>
    <w:p w14:paraId="64FE88F1" w14:textId="77777777" w:rsidR="00AA1894" w:rsidRPr="00AA1894" w:rsidRDefault="00AA1894" w:rsidP="00AA2624">
      <w:pPr>
        <w:spacing w:line="360" w:lineRule="auto"/>
        <w:jc w:val="center"/>
        <w:rPr>
          <w:rFonts w:ascii="Arial" w:hAnsi="Arial"/>
          <w:i/>
          <w:iCs/>
          <w:sz w:val="20"/>
          <w:szCs w:val="20"/>
        </w:rPr>
      </w:pPr>
    </w:p>
    <w:p w14:paraId="13D86803" w14:textId="77777777" w:rsidR="00EA4C58" w:rsidRDefault="00506B49" w:rsidP="00EA4C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2E0EBA">
        <w:rPr>
          <w:rFonts w:ascii="Arial" w:hAnsi="Arial"/>
        </w:rPr>
        <w:t xml:space="preserve">           </w:t>
      </w:r>
      <w:r>
        <w:rPr>
          <w:rFonts w:ascii="Arial" w:hAnsi="Arial"/>
        </w:rPr>
        <w:t>Contact: Kevin McMahon</w:t>
      </w:r>
    </w:p>
    <w:p w14:paraId="5419A407" w14:textId="13BF117B" w:rsidR="00506B49" w:rsidRDefault="00506B49" w:rsidP="00EA4C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2E0EBA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wellfleetculturalcouncil@gmail.com</w:t>
      </w:r>
    </w:p>
    <w:p w14:paraId="76B68937" w14:textId="1DE44209" w:rsidR="00EA4C58" w:rsidRDefault="0044599E" w:rsidP="00EA4C58">
      <w:pPr>
        <w:rPr>
          <w:rFonts w:ascii="Arial" w:hAnsi="Arial"/>
        </w:rPr>
      </w:pPr>
      <w:r>
        <w:rPr>
          <w:rFonts w:ascii="Arial" w:hAnsi="Arial"/>
        </w:rPr>
        <w:t>September 1</w:t>
      </w:r>
      <w:r w:rsidR="00EA4C58">
        <w:rPr>
          <w:rFonts w:ascii="Arial" w:hAnsi="Arial"/>
        </w:rPr>
        <w:t>, 202</w:t>
      </w:r>
      <w:r>
        <w:rPr>
          <w:rFonts w:ascii="Arial" w:hAnsi="Arial"/>
        </w:rPr>
        <w:t>3</w:t>
      </w:r>
      <w:r w:rsidR="00EA4C58">
        <w:rPr>
          <w:rFonts w:ascii="Arial" w:hAnsi="Arial"/>
        </w:rPr>
        <w:tab/>
      </w:r>
      <w:r w:rsidR="00EA4C58">
        <w:rPr>
          <w:rFonts w:ascii="Arial" w:hAnsi="Arial"/>
        </w:rPr>
        <w:tab/>
      </w:r>
      <w:r w:rsidR="00EA4C58">
        <w:rPr>
          <w:rFonts w:ascii="Arial" w:hAnsi="Arial"/>
        </w:rPr>
        <w:tab/>
        <w:t xml:space="preserve"> </w:t>
      </w:r>
    </w:p>
    <w:p w14:paraId="53BAF9AA" w14:textId="77777777" w:rsidR="00EA4C58" w:rsidRDefault="00EA4C58" w:rsidP="00EA4C58">
      <w:pPr>
        <w:rPr>
          <w:rFonts w:ascii="Arial" w:hAnsi="Arial"/>
        </w:rPr>
      </w:pPr>
    </w:p>
    <w:p w14:paraId="4708E42C" w14:textId="77777777" w:rsidR="00EA4C58" w:rsidRDefault="00506B49" w:rsidP="00EA4C58">
      <w:pPr>
        <w:rPr>
          <w:rFonts w:ascii="Arial" w:hAnsi="Arial"/>
        </w:rPr>
      </w:pPr>
      <w:r>
        <w:rPr>
          <w:rFonts w:ascii="Arial" w:hAnsi="Arial"/>
        </w:rPr>
        <w:t xml:space="preserve">FOR IMMEDIATE RELEASE: </w:t>
      </w:r>
    </w:p>
    <w:p w14:paraId="3B2637AA" w14:textId="77777777" w:rsidR="00EA4C58" w:rsidRDefault="00EA4C58" w:rsidP="00EA4C58">
      <w:pPr>
        <w:rPr>
          <w:rFonts w:ascii="Arial" w:hAnsi="Arial"/>
        </w:rPr>
      </w:pPr>
    </w:p>
    <w:p w14:paraId="443239C4" w14:textId="06574F1B" w:rsidR="00EA4C58" w:rsidRPr="00506B49" w:rsidRDefault="00EA4C58" w:rsidP="00EA4C58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506B49">
        <w:rPr>
          <w:rFonts w:ascii="Arial" w:hAnsi="Arial"/>
          <w:b/>
          <w:sz w:val="32"/>
          <w:szCs w:val="32"/>
        </w:rPr>
        <w:t>GRANT APPLICATION WINDOW FOR 202</w:t>
      </w:r>
      <w:r w:rsidR="0044599E">
        <w:rPr>
          <w:rFonts w:ascii="Arial" w:hAnsi="Arial"/>
          <w:b/>
          <w:sz w:val="32"/>
          <w:szCs w:val="32"/>
        </w:rPr>
        <w:t>4</w:t>
      </w:r>
      <w:r w:rsidRPr="00506B49">
        <w:rPr>
          <w:rFonts w:ascii="Arial" w:hAnsi="Arial"/>
          <w:b/>
          <w:sz w:val="32"/>
          <w:szCs w:val="32"/>
        </w:rPr>
        <w:t xml:space="preserve"> OPENS FOR ARTISTS AND CULTURAL ORGANIZATIONS SERVING WELLFLEET</w:t>
      </w:r>
    </w:p>
    <w:p w14:paraId="55DEF935" w14:textId="77777777" w:rsidR="00EA4C58" w:rsidRDefault="00EA4C58" w:rsidP="00EA4C58">
      <w:pPr>
        <w:spacing w:line="360" w:lineRule="auto"/>
        <w:rPr>
          <w:rFonts w:ascii="Arial" w:hAnsi="Arial"/>
        </w:rPr>
      </w:pPr>
    </w:p>
    <w:p w14:paraId="660B3A65" w14:textId="77777777" w:rsidR="00EA4C58" w:rsidRPr="003D715F" w:rsidRDefault="00EA4C58" w:rsidP="00EA4C58">
      <w:pPr>
        <w:spacing w:line="360" w:lineRule="auto"/>
        <w:jc w:val="center"/>
        <w:rPr>
          <w:rFonts w:ascii="Arial" w:hAnsi="Arial"/>
          <w:b/>
          <w:color w:val="0000FF"/>
        </w:rPr>
      </w:pPr>
      <w:r w:rsidRPr="003D715F">
        <w:rPr>
          <w:rFonts w:ascii="Arial" w:hAnsi="Arial"/>
          <w:b/>
          <w:color w:val="0000FF"/>
        </w:rPr>
        <w:t>The Wellfleet Cultural Council is seeking applications from loca</w:t>
      </w:r>
      <w:r>
        <w:rPr>
          <w:rFonts w:ascii="Arial" w:hAnsi="Arial"/>
          <w:b/>
          <w:color w:val="0000FF"/>
        </w:rPr>
        <w:t xml:space="preserve">l artists and organizations to </w:t>
      </w:r>
      <w:r w:rsidRPr="003D715F">
        <w:rPr>
          <w:rFonts w:ascii="Arial" w:hAnsi="Arial"/>
          <w:b/>
          <w:color w:val="0000FF"/>
        </w:rPr>
        <w:t>support the cultural life of Wellfleet.</w:t>
      </w:r>
    </w:p>
    <w:p w14:paraId="57CC3438" w14:textId="77777777" w:rsidR="00EA4C58" w:rsidRDefault="000E6F34" w:rsidP="00EA4C58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9802FB">
        <w:rPr>
          <w:rFonts w:ascii="Arial" w:hAnsi="Arial"/>
          <w:b/>
          <w:sz w:val="28"/>
        </w:rPr>
        <w:tab/>
        <w:t xml:space="preserve">    </w:t>
      </w:r>
      <w:r w:rsidR="009802FB">
        <w:rPr>
          <w:rFonts w:ascii="Arial" w:hAnsi="Arial"/>
          <w:b/>
          <w:sz w:val="28"/>
        </w:rPr>
        <w:tab/>
        <w:t xml:space="preserve">   </w:t>
      </w:r>
    </w:p>
    <w:p w14:paraId="4FFC2807" w14:textId="37CD34D2" w:rsidR="00EA4C58" w:rsidRDefault="00EA4C58" w:rsidP="00EA4C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Wellfleet Cultural Council is now accepting applications for grants that support arts and culture in Wellfleet.</w:t>
      </w:r>
      <w:r w:rsidR="00DD6C1A">
        <w:rPr>
          <w:rFonts w:ascii="Arial" w:hAnsi="Arial"/>
        </w:rPr>
        <w:t xml:space="preserve"> </w:t>
      </w:r>
      <w:r w:rsidR="0044599E">
        <w:rPr>
          <w:rFonts w:ascii="Arial" w:hAnsi="Arial"/>
        </w:rPr>
        <w:t>New for this year is converting to a direct grant process, where recipients won’t have to wait until their project is completed to receive funding.</w:t>
      </w:r>
      <w:r w:rsidR="00DD6C1A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r w:rsidR="0044599E">
        <w:rPr>
          <w:rFonts w:ascii="Arial" w:hAnsi="Arial"/>
          <w:i/>
        </w:rPr>
        <w:t xml:space="preserve">Not only is this a simpler process for all involved, </w:t>
      </w:r>
      <w:r w:rsidR="00E97617">
        <w:rPr>
          <w:rFonts w:ascii="Arial" w:hAnsi="Arial"/>
          <w:i/>
        </w:rPr>
        <w:t>it is</w:t>
      </w:r>
      <w:r w:rsidR="0044599E">
        <w:rPr>
          <w:rFonts w:ascii="Arial" w:hAnsi="Arial"/>
          <w:i/>
        </w:rPr>
        <w:t xml:space="preserve"> more equitable for those who are</w:t>
      </w:r>
      <w:r w:rsidR="00DD6C1A">
        <w:rPr>
          <w:rFonts w:ascii="Arial" w:hAnsi="Arial"/>
          <w:i/>
        </w:rPr>
        <w:t xml:space="preserve"> partially or fully</w:t>
      </w:r>
      <w:r w:rsidR="0044599E">
        <w:rPr>
          <w:rFonts w:ascii="Arial" w:hAnsi="Arial"/>
          <w:i/>
        </w:rPr>
        <w:t xml:space="preserve"> self-funding their projects</w:t>
      </w:r>
      <w:r w:rsidR="00E97617">
        <w:rPr>
          <w:rFonts w:ascii="Arial" w:hAnsi="Arial"/>
          <w:i/>
        </w:rPr>
        <w:t>,</w:t>
      </w:r>
      <w:r w:rsidR="0044599E">
        <w:rPr>
          <w:rFonts w:ascii="Arial" w:hAnsi="Arial"/>
          <w:i/>
        </w:rPr>
        <w:t>”</w:t>
      </w:r>
      <w:r w:rsidR="00686EEB">
        <w:rPr>
          <w:rFonts w:ascii="Arial" w:hAnsi="Arial"/>
        </w:rPr>
        <w:t xml:space="preserve"> s</w:t>
      </w:r>
      <w:r>
        <w:rPr>
          <w:rFonts w:ascii="Arial" w:hAnsi="Arial"/>
        </w:rPr>
        <w:t xml:space="preserve">ays Carolyn Rogers, chair of the Wellfleet Cultural Council. </w:t>
      </w:r>
    </w:p>
    <w:p w14:paraId="17986CA9" w14:textId="77777777" w:rsidR="00EA4C58" w:rsidRDefault="00EA4C58" w:rsidP="00EA4C58">
      <w:pPr>
        <w:spacing w:line="360" w:lineRule="auto"/>
        <w:rPr>
          <w:rFonts w:ascii="Arial" w:hAnsi="Arial"/>
        </w:rPr>
      </w:pPr>
    </w:p>
    <w:p w14:paraId="4D8D5A3F" w14:textId="08077516" w:rsidR="00EA4C58" w:rsidRPr="00936DC2" w:rsidRDefault="00EA4C58" w:rsidP="00EA4C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Wellfleet Cultural Council dispenses funds allocated from the Massachusetts Cultural Council</w:t>
      </w:r>
      <w:r w:rsidR="00DD6C1A">
        <w:rPr>
          <w:rFonts w:ascii="Arial" w:hAnsi="Arial"/>
        </w:rPr>
        <w:t>,</w:t>
      </w:r>
      <w:r w:rsidR="0044599E">
        <w:rPr>
          <w:rFonts w:ascii="Arial" w:hAnsi="Arial"/>
        </w:rPr>
        <w:t xml:space="preserve"> </w:t>
      </w:r>
      <w:r>
        <w:rPr>
          <w:rFonts w:ascii="Arial" w:hAnsi="Arial"/>
        </w:rPr>
        <w:t>the Town of Wellfleet</w:t>
      </w:r>
      <w:r w:rsidR="00DD6C1A">
        <w:rPr>
          <w:rFonts w:ascii="Arial" w:hAnsi="Arial"/>
        </w:rPr>
        <w:t>,</w:t>
      </w:r>
      <w:r w:rsidR="0044599E">
        <w:rPr>
          <w:rFonts w:ascii="Arial" w:hAnsi="Arial"/>
        </w:rPr>
        <w:t xml:space="preserve"> </w:t>
      </w:r>
      <w:r w:rsidR="00E97617">
        <w:rPr>
          <w:rFonts w:ascii="Arial" w:hAnsi="Arial"/>
        </w:rPr>
        <w:t xml:space="preserve">and </w:t>
      </w:r>
      <w:r w:rsidR="0044599E">
        <w:rPr>
          <w:rFonts w:ascii="Arial" w:hAnsi="Arial"/>
        </w:rPr>
        <w:t>individual donations</w:t>
      </w:r>
      <w:r>
        <w:rPr>
          <w:rFonts w:ascii="Arial" w:hAnsi="Arial"/>
        </w:rPr>
        <w:t>.</w:t>
      </w:r>
      <w:r w:rsidR="00DD6C1A">
        <w:rPr>
          <w:rFonts w:ascii="Arial" w:hAnsi="Arial"/>
        </w:rPr>
        <w:t xml:space="preserve"> </w:t>
      </w:r>
      <w:r>
        <w:rPr>
          <w:rFonts w:ascii="Arial" w:hAnsi="Arial"/>
        </w:rPr>
        <w:t>The funds are intended to support the work of local artists, non-profits, community organizations</w:t>
      </w:r>
      <w:r w:rsidR="00E97617">
        <w:rPr>
          <w:rFonts w:ascii="Arial" w:hAnsi="Arial"/>
        </w:rPr>
        <w:t>,</w:t>
      </w:r>
      <w:r>
        <w:rPr>
          <w:rFonts w:ascii="Arial" w:hAnsi="Arial"/>
        </w:rPr>
        <w:t xml:space="preserve"> and schools.</w:t>
      </w:r>
      <w:r w:rsidR="00DD6C1A">
        <w:rPr>
          <w:rFonts w:ascii="Arial" w:hAnsi="Arial"/>
        </w:rPr>
        <w:t xml:space="preserve"> </w:t>
      </w:r>
      <w:r w:rsidR="0044599E">
        <w:rPr>
          <w:rFonts w:ascii="Arial" w:hAnsi="Arial"/>
        </w:rPr>
        <w:t xml:space="preserve">As they did last year, the Council </w:t>
      </w:r>
      <w:r w:rsidR="00E97617">
        <w:rPr>
          <w:rFonts w:ascii="Arial" w:hAnsi="Arial"/>
        </w:rPr>
        <w:t>hopes</w:t>
      </w:r>
      <w:r w:rsidR="0044599E">
        <w:rPr>
          <w:rFonts w:ascii="Arial" w:hAnsi="Arial"/>
        </w:rPr>
        <w:t xml:space="preserve"> to fund one applicant with a </w:t>
      </w:r>
      <w:r w:rsidR="00E97617">
        <w:rPr>
          <w:rFonts w:ascii="Arial" w:hAnsi="Arial"/>
        </w:rPr>
        <w:t>larger-than-normal</w:t>
      </w:r>
      <w:r w:rsidR="0044599E">
        <w:rPr>
          <w:rFonts w:ascii="Arial" w:hAnsi="Arial"/>
        </w:rPr>
        <w:t xml:space="preserve"> award, creating </w:t>
      </w:r>
      <w:r w:rsidR="00DD6C1A">
        <w:rPr>
          <w:rFonts w:ascii="Arial" w:hAnsi="Arial"/>
        </w:rPr>
        <w:t xml:space="preserve">a </w:t>
      </w:r>
      <w:r w:rsidR="00E97617">
        <w:rPr>
          <w:rFonts w:ascii="Arial" w:hAnsi="Arial"/>
        </w:rPr>
        <w:t>more significant</w:t>
      </w:r>
      <w:r w:rsidR="0044599E">
        <w:rPr>
          <w:rFonts w:ascii="Arial" w:hAnsi="Arial"/>
        </w:rPr>
        <w:t xml:space="preserve"> impact for the recipient</w:t>
      </w:r>
      <w:r>
        <w:rPr>
          <w:rFonts w:ascii="Arial" w:hAnsi="Arial"/>
        </w:rPr>
        <w:t xml:space="preserve">. </w:t>
      </w:r>
    </w:p>
    <w:p w14:paraId="42CC0E56" w14:textId="77777777" w:rsidR="00EA4C58" w:rsidRDefault="00EA4C58" w:rsidP="00EA4C58">
      <w:pPr>
        <w:spacing w:line="360" w:lineRule="auto"/>
        <w:rPr>
          <w:rFonts w:ascii="Arial" w:hAnsi="Arial"/>
        </w:rPr>
      </w:pPr>
    </w:p>
    <w:p w14:paraId="294EBEDA" w14:textId="77777777" w:rsidR="00686EEB" w:rsidRDefault="00686EEB" w:rsidP="00EA4C58">
      <w:pPr>
        <w:spacing w:line="360" w:lineRule="auto"/>
        <w:rPr>
          <w:rFonts w:ascii="Arial" w:hAnsi="Arial"/>
        </w:rPr>
      </w:pPr>
    </w:p>
    <w:p w14:paraId="4CFC8138" w14:textId="77777777" w:rsidR="00686EEB" w:rsidRDefault="00686EEB" w:rsidP="00EA4C58">
      <w:pPr>
        <w:spacing w:line="360" w:lineRule="auto"/>
        <w:rPr>
          <w:rFonts w:ascii="Arial" w:hAnsi="Arial"/>
        </w:rPr>
      </w:pPr>
    </w:p>
    <w:p w14:paraId="0DF61AE3" w14:textId="4D622EB6" w:rsidR="00EA4C58" w:rsidRDefault="00EA4C58" w:rsidP="00EA4C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application window opens on September 1 and closes on October 1</w:t>
      </w:r>
      <w:r w:rsidR="0044599E">
        <w:rPr>
          <w:rFonts w:ascii="Arial" w:hAnsi="Arial"/>
        </w:rPr>
        <w:t>7</w:t>
      </w:r>
      <w:r>
        <w:rPr>
          <w:rFonts w:ascii="Arial" w:hAnsi="Arial"/>
        </w:rPr>
        <w:t>, 202</w:t>
      </w:r>
      <w:r w:rsidR="0044599E">
        <w:rPr>
          <w:rFonts w:ascii="Arial" w:hAnsi="Arial"/>
        </w:rPr>
        <w:t>3</w:t>
      </w:r>
      <w:r>
        <w:rPr>
          <w:rFonts w:ascii="Arial" w:hAnsi="Arial"/>
        </w:rPr>
        <w:t>.</w:t>
      </w:r>
      <w:r w:rsidR="00DD6C1A">
        <w:rPr>
          <w:rFonts w:ascii="Arial" w:hAnsi="Arial"/>
        </w:rPr>
        <w:t xml:space="preserve"> </w:t>
      </w:r>
      <w:r>
        <w:rPr>
          <w:rFonts w:ascii="Arial" w:hAnsi="Arial"/>
        </w:rPr>
        <w:t>Grants will be announced in December 202</w:t>
      </w:r>
      <w:r w:rsidR="0044599E">
        <w:rPr>
          <w:rFonts w:ascii="Arial" w:hAnsi="Arial"/>
        </w:rPr>
        <w:t>3</w:t>
      </w:r>
      <w:r>
        <w:rPr>
          <w:rFonts w:ascii="Arial" w:hAnsi="Arial"/>
        </w:rPr>
        <w:t>.</w:t>
      </w:r>
      <w:r w:rsidR="00DD6C1A">
        <w:rPr>
          <w:rFonts w:ascii="Arial" w:hAnsi="Arial"/>
        </w:rPr>
        <w:t xml:space="preserve"> In addition to supporting and promoting the 2023 grant recipients, </w:t>
      </w:r>
      <w:r w:rsidR="00D82C85">
        <w:rPr>
          <w:rFonts w:ascii="Arial" w:hAnsi="Arial"/>
        </w:rPr>
        <w:t xml:space="preserve">this year, </w:t>
      </w:r>
      <w:r w:rsidR="00DD6C1A">
        <w:rPr>
          <w:rFonts w:ascii="Arial" w:hAnsi="Arial"/>
        </w:rPr>
        <w:t xml:space="preserve">the Council spent considerable time and effort on strategic planning, soliciting community input, and fine-tuning its mission statement. Says Rogers, “We are confident the groundwork the Council has achieved </w:t>
      </w:r>
      <w:r w:rsidR="00D82C85">
        <w:rPr>
          <w:rFonts w:ascii="Arial" w:hAnsi="Arial"/>
        </w:rPr>
        <w:t xml:space="preserve">within </w:t>
      </w:r>
      <w:r w:rsidR="00DD6C1A">
        <w:rPr>
          <w:rFonts w:ascii="Arial" w:hAnsi="Arial"/>
        </w:rPr>
        <w:t xml:space="preserve">this </w:t>
      </w:r>
      <w:r w:rsidR="00D82C85">
        <w:rPr>
          <w:rFonts w:ascii="Arial" w:hAnsi="Arial"/>
        </w:rPr>
        <w:t>granting cycle</w:t>
      </w:r>
      <w:r w:rsidR="00DD6C1A">
        <w:rPr>
          <w:rFonts w:ascii="Arial" w:hAnsi="Arial"/>
        </w:rPr>
        <w:t xml:space="preserve"> will benefit the Wellfleet community for years to come.”</w:t>
      </w:r>
    </w:p>
    <w:p w14:paraId="35722C44" w14:textId="77777777" w:rsidR="00EA4C58" w:rsidRDefault="00EA4C58" w:rsidP="00EA4C58">
      <w:pPr>
        <w:spacing w:line="360" w:lineRule="auto"/>
        <w:rPr>
          <w:rFonts w:ascii="Arial" w:hAnsi="Arial"/>
        </w:rPr>
      </w:pPr>
    </w:p>
    <w:p w14:paraId="7818F036" w14:textId="23D31A24" w:rsidR="00EA4C58" w:rsidRDefault="00EA4C58" w:rsidP="00EA4C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Wellfleet Cultural Council </w:t>
      </w:r>
      <w:r w:rsidR="00731A39">
        <w:rPr>
          <w:rFonts w:ascii="Arial" w:hAnsi="Arial"/>
        </w:rPr>
        <w:t>reassesses</w:t>
      </w:r>
      <w:r>
        <w:rPr>
          <w:rFonts w:ascii="Arial" w:hAnsi="Arial"/>
        </w:rPr>
        <w:t xml:space="preserve"> priorities each year based on community input.</w:t>
      </w:r>
      <w:r w:rsidR="00DD6C1A">
        <w:rPr>
          <w:rFonts w:ascii="Arial" w:hAnsi="Arial"/>
        </w:rPr>
        <w:t xml:space="preserve"> </w:t>
      </w:r>
      <w:r>
        <w:rPr>
          <w:rFonts w:ascii="Arial" w:hAnsi="Arial"/>
        </w:rPr>
        <w:t>The priorities for funding</w:t>
      </w:r>
      <w:r w:rsidR="0044599E">
        <w:rPr>
          <w:rFonts w:ascii="Arial" w:hAnsi="Arial"/>
        </w:rPr>
        <w:t xml:space="preserve"> in 2024 are</w:t>
      </w:r>
      <w:r>
        <w:rPr>
          <w:rFonts w:ascii="Arial" w:hAnsi="Arial"/>
        </w:rPr>
        <w:t xml:space="preserve">: </w:t>
      </w:r>
    </w:p>
    <w:p w14:paraId="6FC43AB4" w14:textId="77777777" w:rsidR="00EA4C58" w:rsidRDefault="00EA4C58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43AEC">
        <w:rPr>
          <w:rFonts w:ascii="Arial" w:hAnsi="Arial"/>
        </w:rPr>
        <w:t>Benefit Wellfleet individuals and organizations</w:t>
      </w:r>
    </w:p>
    <w:p w14:paraId="560D0B98" w14:textId="77777777" w:rsidR="00EA4C58" w:rsidRPr="00F43AEC" w:rsidRDefault="00EA4C58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Support local artistic and not-for-profit talent</w:t>
      </w:r>
    </w:p>
    <w:p w14:paraId="4D8297F7" w14:textId="77777777" w:rsidR="00EA4C58" w:rsidRPr="00F43AEC" w:rsidRDefault="00EA4C58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Provide o</w:t>
      </w:r>
      <w:r w:rsidRPr="00F43AEC">
        <w:rPr>
          <w:rFonts w:ascii="Arial" w:hAnsi="Arial"/>
        </w:rPr>
        <w:t>ff-season activities for year-round residents</w:t>
      </w:r>
    </w:p>
    <w:p w14:paraId="260CBF17" w14:textId="77777777" w:rsidR="00EA4C58" w:rsidRPr="00F43AEC" w:rsidRDefault="00EA4C58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</w:t>
      </w:r>
      <w:r w:rsidRPr="00F43AEC">
        <w:rPr>
          <w:rFonts w:ascii="Arial" w:hAnsi="Arial"/>
        </w:rPr>
        <w:t>romote racial equity and encourage diversity</w:t>
      </w:r>
    </w:p>
    <w:p w14:paraId="520B9F75" w14:textId="77777777" w:rsidR="00EA4C58" w:rsidRPr="00F43AEC" w:rsidRDefault="00EA4C58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Highlight</w:t>
      </w:r>
      <w:r w:rsidRPr="00F43AEC">
        <w:rPr>
          <w:rFonts w:ascii="Arial" w:hAnsi="Arial"/>
        </w:rPr>
        <w:t xml:space="preserve"> Wellfleet’s local heritage and unique natural resources</w:t>
      </w:r>
    </w:p>
    <w:p w14:paraId="22F13DFF" w14:textId="7841C050" w:rsidR="00EA4C58" w:rsidRPr="00F43AEC" w:rsidRDefault="00EA4C58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Encourage</w:t>
      </w:r>
      <w:r w:rsidRPr="00F43AEC">
        <w:rPr>
          <w:rFonts w:ascii="Arial" w:hAnsi="Arial"/>
        </w:rPr>
        <w:t xml:space="preserve"> emerging artists, start-ups</w:t>
      </w:r>
      <w:r w:rsidR="00DD6C1A">
        <w:rPr>
          <w:rFonts w:ascii="Arial" w:hAnsi="Arial"/>
        </w:rPr>
        <w:t>,</w:t>
      </w:r>
      <w:r w:rsidRPr="00F43AEC">
        <w:rPr>
          <w:rFonts w:ascii="Arial" w:hAnsi="Arial"/>
        </w:rPr>
        <w:t xml:space="preserve"> and new programs</w:t>
      </w:r>
    </w:p>
    <w:p w14:paraId="1BE42818" w14:textId="2A019FDA" w:rsidR="00EA4C58" w:rsidRPr="00F43AEC" w:rsidRDefault="009748FA" w:rsidP="00EA4C5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 evaluated and prioritized to </w:t>
      </w:r>
      <w:r w:rsidR="00DD6C1A">
        <w:rPr>
          <w:rFonts w:ascii="Arial" w:hAnsi="Arial"/>
        </w:rPr>
        <w:t>ensure</w:t>
      </w:r>
      <w:r>
        <w:rPr>
          <w:rFonts w:ascii="Arial" w:hAnsi="Arial"/>
        </w:rPr>
        <w:t xml:space="preserve"> that the assortment of grants funded provide different types of arts and cultural activities (e.g.</w:t>
      </w:r>
      <w:r w:rsidR="00DD6C1A">
        <w:rPr>
          <w:rFonts w:ascii="Arial" w:hAnsi="Arial"/>
        </w:rPr>
        <w:t>,</w:t>
      </w:r>
      <w:r>
        <w:rPr>
          <w:rFonts w:ascii="Arial" w:hAnsi="Arial"/>
        </w:rPr>
        <w:t xml:space="preserve"> music, theater, visual arts, performing arts, literature, science, historical</w:t>
      </w:r>
      <w:r w:rsidR="00DD6C1A">
        <w:rPr>
          <w:rFonts w:ascii="Arial" w:hAnsi="Arial"/>
        </w:rPr>
        <w:t>,</w:t>
      </w:r>
      <w:r>
        <w:rPr>
          <w:rFonts w:ascii="Arial" w:hAnsi="Arial"/>
        </w:rPr>
        <w:t xml:space="preserve"> and other </w:t>
      </w:r>
      <w:r w:rsidR="00DD6C1A">
        <w:rPr>
          <w:rFonts w:ascii="Arial" w:hAnsi="Arial"/>
        </w:rPr>
        <w:t xml:space="preserve">types of </w:t>
      </w:r>
      <w:r>
        <w:rPr>
          <w:rFonts w:ascii="Arial" w:hAnsi="Arial"/>
        </w:rPr>
        <w:t>events).</w:t>
      </w:r>
    </w:p>
    <w:p w14:paraId="1AE2ED00" w14:textId="77777777" w:rsidR="00EA4C58" w:rsidRDefault="00EA4C58" w:rsidP="00EA4C58">
      <w:pPr>
        <w:spacing w:line="360" w:lineRule="auto"/>
        <w:rPr>
          <w:rFonts w:ascii="Arial" w:hAnsi="Arial"/>
        </w:rPr>
      </w:pPr>
    </w:p>
    <w:p w14:paraId="0EAAC908" w14:textId="1E5E34A8" w:rsidR="00EA4C58" w:rsidRDefault="00EA4C58" w:rsidP="00EA4C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application process is fully (and only) online at </w:t>
      </w:r>
      <w:r w:rsidRPr="006D6160">
        <w:rPr>
          <w:rFonts w:ascii="Arial" w:hAnsi="Arial"/>
          <w:color w:val="3366FF"/>
        </w:rPr>
        <w:t>wellfleetculturalcouncil.org</w:t>
      </w:r>
      <w:r w:rsidRPr="006D6160">
        <w:rPr>
          <w:rFonts w:ascii="Arial" w:hAnsi="Arial"/>
        </w:rPr>
        <w:t>.</w:t>
      </w:r>
      <w:r w:rsidR="00DD6C1A">
        <w:rPr>
          <w:rFonts w:ascii="Arial" w:hAnsi="Arial"/>
        </w:rPr>
        <w:t xml:space="preserve"> </w:t>
      </w:r>
      <w:r>
        <w:rPr>
          <w:rFonts w:ascii="Arial" w:hAnsi="Arial"/>
        </w:rPr>
        <w:t>The Wellfleet Cultural Council has a revamped website designed to simplify the application process</w:t>
      </w:r>
      <w:r w:rsidR="009748FA">
        <w:rPr>
          <w:rFonts w:ascii="Arial" w:hAnsi="Arial"/>
        </w:rPr>
        <w:t xml:space="preserve"> and answer most questions</w:t>
      </w:r>
      <w:r>
        <w:rPr>
          <w:rFonts w:ascii="Arial" w:hAnsi="Arial"/>
        </w:rPr>
        <w:t>.</w:t>
      </w:r>
      <w:r w:rsidR="00DD6C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Council members are available to answer </w:t>
      </w:r>
      <w:r w:rsidR="009748FA">
        <w:rPr>
          <w:rFonts w:ascii="Arial" w:hAnsi="Arial"/>
        </w:rPr>
        <w:t xml:space="preserve">additional </w:t>
      </w:r>
      <w:r>
        <w:rPr>
          <w:rFonts w:ascii="Arial" w:hAnsi="Arial"/>
        </w:rPr>
        <w:t xml:space="preserve">questions about any aspect of the process by contacting </w:t>
      </w:r>
      <w:hyperlink r:id="rId6" w:history="1">
        <w:r w:rsidRPr="00983ADE">
          <w:rPr>
            <w:rStyle w:val="Hyperlink"/>
            <w:rFonts w:ascii="Arial" w:hAnsi="Arial"/>
          </w:rPr>
          <w:t>wellfleetculturalcouncil@gmail.com</w:t>
        </w:r>
      </w:hyperlink>
      <w:r>
        <w:rPr>
          <w:rFonts w:ascii="Arial" w:hAnsi="Arial"/>
        </w:rPr>
        <w:t xml:space="preserve">. </w:t>
      </w:r>
    </w:p>
    <w:p w14:paraId="1E2BDE61" w14:textId="13FEF899" w:rsidR="00731454" w:rsidRDefault="00731454" w:rsidP="00EA4C58">
      <w:pPr>
        <w:spacing w:line="360" w:lineRule="auto"/>
        <w:rPr>
          <w:rFonts w:ascii="Arial" w:hAnsi="Arial"/>
        </w:rPr>
      </w:pPr>
    </w:p>
    <w:p w14:paraId="3793B264" w14:textId="382F71A2" w:rsidR="00731454" w:rsidRDefault="00731454" w:rsidP="00EA4C58">
      <w:pPr>
        <w:spacing w:line="360" w:lineRule="auto"/>
        <w:rPr>
          <w:rFonts w:ascii="Arial" w:hAnsi="Arial"/>
        </w:rPr>
      </w:pPr>
    </w:p>
    <w:p w14:paraId="0F271C63" w14:textId="5536DE7B" w:rsidR="00731454" w:rsidRPr="00731454" w:rsidRDefault="00731454" w:rsidP="00731454">
      <w:pPr>
        <w:spacing w:line="360" w:lineRule="auto"/>
        <w:jc w:val="center"/>
        <w:rPr>
          <w:rFonts w:ascii="Arial" w:hAnsi="Arial"/>
        </w:rPr>
      </w:pPr>
      <w:r w:rsidRPr="00731454">
        <w:rPr>
          <w:rFonts w:ascii="Arial" w:hAnsi="Arial"/>
        </w:rPr>
        <w:t># # #</w:t>
      </w:r>
    </w:p>
    <w:p w14:paraId="48EEFBF1" w14:textId="77777777" w:rsidR="004D6DBF" w:rsidRPr="00B20963" w:rsidRDefault="004D6DBF" w:rsidP="00F43AEC">
      <w:pPr>
        <w:spacing w:line="360" w:lineRule="auto"/>
        <w:rPr>
          <w:rFonts w:ascii="Arial" w:hAnsi="Arial"/>
          <w:b/>
        </w:rPr>
      </w:pPr>
    </w:p>
    <w:sectPr w:rsidR="004D6DBF" w:rsidRPr="00B20963" w:rsidSect="002E0EBA"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A0F"/>
    <w:multiLevelType w:val="hybridMultilevel"/>
    <w:tmpl w:val="3FDE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F"/>
    <w:rsid w:val="000E6F34"/>
    <w:rsid w:val="001B312F"/>
    <w:rsid w:val="002E0EBA"/>
    <w:rsid w:val="002E228C"/>
    <w:rsid w:val="00316CAF"/>
    <w:rsid w:val="003927E5"/>
    <w:rsid w:val="003B66D0"/>
    <w:rsid w:val="003D715F"/>
    <w:rsid w:val="0044599E"/>
    <w:rsid w:val="004B5B7C"/>
    <w:rsid w:val="004D6DBF"/>
    <w:rsid w:val="004F6295"/>
    <w:rsid w:val="00506B49"/>
    <w:rsid w:val="00617683"/>
    <w:rsid w:val="00686EEB"/>
    <w:rsid w:val="006A57B7"/>
    <w:rsid w:val="00731454"/>
    <w:rsid w:val="00731A39"/>
    <w:rsid w:val="007B11F1"/>
    <w:rsid w:val="00882392"/>
    <w:rsid w:val="008E5AE6"/>
    <w:rsid w:val="009748FA"/>
    <w:rsid w:val="009802FB"/>
    <w:rsid w:val="009A48CE"/>
    <w:rsid w:val="00AA1894"/>
    <w:rsid w:val="00AA2624"/>
    <w:rsid w:val="00B20963"/>
    <w:rsid w:val="00CD6FDE"/>
    <w:rsid w:val="00D34E6D"/>
    <w:rsid w:val="00D3614B"/>
    <w:rsid w:val="00D82C85"/>
    <w:rsid w:val="00DD6C1A"/>
    <w:rsid w:val="00DF00EB"/>
    <w:rsid w:val="00DF4D23"/>
    <w:rsid w:val="00E97617"/>
    <w:rsid w:val="00EA4C58"/>
    <w:rsid w:val="00F43AEC"/>
    <w:rsid w:val="00FF05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D441"/>
  <w15:docId w15:val="{A51405A6-FC33-0C4E-BC70-F295C2A6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8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6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DA"/>
    <w:rPr>
      <w:rFonts w:asciiTheme="majorHAnsi" w:eastAsiaTheme="majorEastAsia" w:hAnsiTheme="majorHAnsi" w:cstheme="majorBidi"/>
      <w:b/>
      <w:bCs/>
      <w:color w:val="345A8A" w:themeColor="accent1" w:themeShade="B5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fleetculturalcounc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EB74DB-BC00-9A4D-B5C4-05650A9F55F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2544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Meehan</dc:creator>
  <cp:keywords/>
  <cp:lastModifiedBy>Kevin McMahon</cp:lastModifiedBy>
  <cp:revision>2</cp:revision>
  <cp:lastPrinted>2023-08-29T03:45:00Z</cp:lastPrinted>
  <dcterms:created xsi:type="dcterms:W3CDTF">2023-08-29T03:45:00Z</dcterms:created>
  <dcterms:modified xsi:type="dcterms:W3CDTF">2023-08-29T03:45:00Z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documentId_8069</vt:lpwstr>
  </property>
  <property fmtid="{D5CDD505-2E9C-101B-9397-08002B2CF9AE}" pid="3" name="grammarly_documentContext">
    <vt:lpwstr>{"goals":[],"domain":"general","emotions":[],"dialect":"american"}</vt:lpwstr>
  </property>
</Properties>
</file>