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D9D10" w14:textId="77777777" w:rsidR="00F17633" w:rsidRDefault="00D82324" w:rsidP="00D82324">
      <w:pPr>
        <w:ind w:left="1440" w:firstLine="720"/>
        <w:rPr>
          <w:sz w:val="28"/>
          <w:szCs w:val="28"/>
        </w:rPr>
      </w:pPr>
      <w:r>
        <w:rPr>
          <w:sz w:val="28"/>
          <w:szCs w:val="28"/>
        </w:rPr>
        <w:t xml:space="preserve">    Wellfleet Housing Authority - Minutes</w:t>
      </w:r>
    </w:p>
    <w:p w14:paraId="768F1D91" w14:textId="77777777" w:rsidR="00D82324" w:rsidRDefault="00D82324" w:rsidP="00D82324">
      <w:pPr>
        <w:ind w:left="1440" w:firstLine="720"/>
        <w:rPr>
          <w:sz w:val="28"/>
          <w:szCs w:val="28"/>
        </w:rPr>
      </w:pPr>
      <w:r>
        <w:rPr>
          <w:sz w:val="28"/>
          <w:szCs w:val="28"/>
        </w:rPr>
        <w:t xml:space="preserve">      Thursday January 3, </w:t>
      </w:r>
      <w:r w:rsidR="004331BE">
        <w:rPr>
          <w:sz w:val="28"/>
          <w:szCs w:val="28"/>
        </w:rPr>
        <w:t xml:space="preserve">2019 </w:t>
      </w:r>
      <w:r>
        <w:rPr>
          <w:sz w:val="28"/>
          <w:szCs w:val="28"/>
        </w:rPr>
        <w:t>9:15 AM</w:t>
      </w:r>
      <w:bookmarkStart w:id="0" w:name="_GoBack"/>
      <w:bookmarkEnd w:id="0"/>
    </w:p>
    <w:p w14:paraId="6B6E2AB4" w14:textId="77777777" w:rsidR="00D82324" w:rsidRDefault="00D82324" w:rsidP="00D82324">
      <w:pPr>
        <w:ind w:left="2880"/>
        <w:rPr>
          <w:sz w:val="28"/>
          <w:szCs w:val="28"/>
        </w:rPr>
      </w:pPr>
      <w:r>
        <w:rPr>
          <w:sz w:val="28"/>
          <w:szCs w:val="28"/>
        </w:rPr>
        <w:t xml:space="preserve">Town Hall Conference Room </w:t>
      </w:r>
    </w:p>
    <w:p w14:paraId="7C6922DD" w14:textId="77777777" w:rsidR="00D82324" w:rsidRDefault="00D82324" w:rsidP="00D82324">
      <w:pPr>
        <w:ind w:left="2880"/>
        <w:rPr>
          <w:sz w:val="28"/>
          <w:szCs w:val="28"/>
        </w:rPr>
      </w:pPr>
    </w:p>
    <w:p w14:paraId="686B72A4" w14:textId="77777777" w:rsidR="00D82324" w:rsidRDefault="00D82324" w:rsidP="00D82324">
      <w:pPr>
        <w:rPr>
          <w:sz w:val="28"/>
          <w:szCs w:val="28"/>
        </w:rPr>
      </w:pPr>
      <w:r>
        <w:rPr>
          <w:sz w:val="28"/>
          <w:szCs w:val="28"/>
        </w:rPr>
        <w:t xml:space="preserve">Present: Elaine McIlroy, Chair, Richard </w:t>
      </w:r>
      <w:proofErr w:type="spellStart"/>
      <w:r>
        <w:rPr>
          <w:sz w:val="28"/>
          <w:szCs w:val="28"/>
        </w:rPr>
        <w:t>Ciotti</w:t>
      </w:r>
      <w:proofErr w:type="spellEnd"/>
      <w:r>
        <w:rPr>
          <w:sz w:val="28"/>
          <w:szCs w:val="28"/>
        </w:rPr>
        <w:t xml:space="preserve">, Sarah </w:t>
      </w:r>
      <w:proofErr w:type="spellStart"/>
      <w:r>
        <w:rPr>
          <w:sz w:val="28"/>
          <w:szCs w:val="28"/>
        </w:rPr>
        <w:t>Pechukas</w:t>
      </w:r>
      <w:proofErr w:type="spellEnd"/>
      <w:r>
        <w:rPr>
          <w:sz w:val="28"/>
          <w:szCs w:val="28"/>
        </w:rPr>
        <w:t xml:space="preserve"> </w:t>
      </w:r>
      <w:proofErr w:type="spellStart"/>
      <w:r>
        <w:rPr>
          <w:sz w:val="28"/>
          <w:szCs w:val="28"/>
        </w:rPr>
        <w:t>Slivka</w:t>
      </w:r>
      <w:proofErr w:type="spellEnd"/>
      <w:r>
        <w:rPr>
          <w:sz w:val="28"/>
          <w:szCs w:val="28"/>
        </w:rPr>
        <w:t>.  Also present from LHP, Sarah Rule-</w:t>
      </w:r>
      <w:proofErr w:type="spellStart"/>
      <w:r>
        <w:rPr>
          <w:sz w:val="28"/>
          <w:szCs w:val="28"/>
        </w:rPr>
        <w:t>Agger</w:t>
      </w:r>
      <w:proofErr w:type="spellEnd"/>
      <w:r>
        <w:rPr>
          <w:sz w:val="28"/>
          <w:szCs w:val="28"/>
        </w:rPr>
        <w:t>, Anne Suggs</w:t>
      </w:r>
    </w:p>
    <w:p w14:paraId="7D19EF3E" w14:textId="77777777" w:rsidR="00D82324" w:rsidRDefault="00D82324" w:rsidP="00D82324">
      <w:pPr>
        <w:rPr>
          <w:sz w:val="28"/>
          <w:szCs w:val="28"/>
        </w:rPr>
      </w:pPr>
    </w:p>
    <w:p w14:paraId="66FC0C6A" w14:textId="77777777" w:rsidR="00D82324" w:rsidRDefault="00D82324" w:rsidP="00D82324">
      <w:pPr>
        <w:rPr>
          <w:sz w:val="28"/>
          <w:szCs w:val="28"/>
        </w:rPr>
      </w:pPr>
      <w:r>
        <w:rPr>
          <w:sz w:val="28"/>
          <w:szCs w:val="28"/>
        </w:rPr>
        <w:t>1) A motion to approve 12/27/18 minutes. Approve 3-0</w:t>
      </w:r>
    </w:p>
    <w:p w14:paraId="6E75381D" w14:textId="77777777" w:rsidR="00D82324" w:rsidRDefault="00D82324" w:rsidP="00D82324">
      <w:pPr>
        <w:rPr>
          <w:sz w:val="28"/>
          <w:szCs w:val="28"/>
        </w:rPr>
      </w:pPr>
    </w:p>
    <w:p w14:paraId="21F6A92C" w14:textId="77777777" w:rsidR="00D82324" w:rsidRDefault="00D82324" w:rsidP="00D82324">
      <w:pPr>
        <w:rPr>
          <w:sz w:val="28"/>
          <w:szCs w:val="28"/>
        </w:rPr>
      </w:pPr>
      <w:r>
        <w:rPr>
          <w:sz w:val="28"/>
          <w:szCs w:val="28"/>
        </w:rPr>
        <w:t>2) A motion to request Wellfleet Accounting Department to transfer $31693 from the Gull Pond Housing account to the General Overall Housing Fund. Approve 3-0</w:t>
      </w:r>
    </w:p>
    <w:p w14:paraId="0EC4C18C" w14:textId="77777777" w:rsidR="00D82324" w:rsidRDefault="00D82324" w:rsidP="00D82324">
      <w:pPr>
        <w:rPr>
          <w:sz w:val="28"/>
          <w:szCs w:val="28"/>
        </w:rPr>
      </w:pPr>
    </w:p>
    <w:p w14:paraId="2D41D30E" w14:textId="77777777" w:rsidR="00D82324" w:rsidRDefault="00D82324" w:rsidP="00D82324">
      <w:pPr>
        <w:rPr>
          <w:sz w:val="28"/>
          <w:szCs w:val="28"/>
        </w:rPr>
      </w:pPr>
      <w:r>
        <w:rPr>
          <w:sz w:val="28"/>
          <w:szCs w:val="28"/>
        </w:rPr>
        <w:t>3) A motion to authorize payment of up to $5000 for the renewal of the contract between HPC and WHA for the administration of the Rental Assistance Program. Approve 3-0</w:t>
      </w:r>
    </w:p>
    <w:p w14:paraId="514A8698" w14:textId="77777777" w:rsidR="00D82324" w:rsidRDefault="00D82324" w:rsidP="00D82324">
      <w:pPr>
        <w:rPr>
          <w:sz w:val="28"/>
          <w:szCs w:val="28"/>
        </w:rPr>
      </w:pPr>
    </w:p>
    <w:p w14:paraId="331A4C23" w14:textId="77777777" w:rsidR="00D82324" w:rsidRDefault="00D82324" w:rsidP="00D82324">
      <w:pPr>
        <w:rPr>
          <w:sz w:val="28"/>
          <w:szCs w:val="28"/>
        </w:rPr>
      </w:pPr>
      <w:r>
        <w:rPr>
          <w:sz w:val="28"/>
          <w:szCs w:val="28"/>
        </w:rPr>
        <w:t>4) WHA and HPC met at years end to: review clients, discuss contract renewal and review the revised Rental Assistance Application.</w:t>
      </w:r>
    </w:p>
    <w:p w14:paraId="12E7A92B" w14:textId="77777777" w:rsidR="00D82324" w:rsidRDefault="00D82324" w:rsidP="00D82324">
      <w:pPr>
        <w:rPr>
          <w:sz w:val="28"/>
          <w:szCs w:val="28"/>
        </w:rPr>
      </w:pPr>
    </w:p>
    <w:p w14:paraId="5C5190EA" w14:textId="77777777" w:rsidR="00D82324" w:rsidRDefault="00D82324" w:rsidP="00D82324">
      <w:pPr>
        <w:rPr>
          <w:sz w:val="28"/>
          <w:szCs w:val="28"/>
        </w:rPr>
      </w:pPr>
      <w:r>
        <w:rPr>
          <w:sz w:val="28"/>
          <w:szCs w:val="28"/>
        </w:rPr>
        <w:t>5) The Down Payment Assistance Loan is in process pending Peter Freeman’s review of the documents. The two Paydown applicants have been notified of the buydown awards but do not have purchase possibilities at the moment.</w:t>
      </w:r>
    </w:p>
    <w:p w14:paraId="403146FC" w14:textId="77777777" w:rsidR="00D82324" w:rsidRDefault="00D82324" w:rsidP="00D82324">
      <w:pPr>
        <w:rPr>
          <w:sz w:val="28"/>
          <w:szCs w:val="28"/>
        </w:rPr>
      </w:pPr>
    </w:p>
    <w:p w14:paraId="3D7D138E" w14:textId="77777777" w:rsidR="00D82324" w:rsidRDefault="00D82324" w:rsidP="00D82324">
      <w:pPr>
        <w:rPr>
          <w:sz w:val="28"/>
          <w:szCs w:val="28"/>
        </w:rPr>
      </w:pPr>
      <w:r>
        <w:rPr>
          <w:sz w:val="28"/>
          <w:szCs w:val="28"/>
        </w:rPr>
        <w:t>6) The WHA has received correspondence from Mary Lou Blakeslee of Old Wharf Road who is interested in pursuing the addition of a third bedroom to her home for affordable rental. The deed restriction requires that she obtain permission form WHA. While the WHA has no objection to the owner pursuing the necessary permitting for this project granting permission does not alter any of the provisions or restrictions of the original deed.</w:t>
      </w:r>
    </w:p>
    <w:p w14:paraId="0263F88B" w14:textId="77777777" w:rsidR="00D82324" w:rsidRDefault="00D82324" w:rsidP="00D82324">
      <w:pPr>
        <w:rPr>
          <w:sz w:val="28"/>
          <w:szCs w:val="28"/>
        </w:rPr>
      </w:pPr>
    </w:p>
    <w:p w14:paraId="5042AAB0" w14:textId="77777777" w:rsidR="00D82324" w:rsidRDefault="00D82324" w:rsidP="00D82324">
      <w:pPr>
        <w:rPr>
          <w:sz w:val="28"/>
          <w:szCs w:val="28"/>
        </w:rPr>
      </w:pPr>
      <w:r>
        <w:rPr>
          <w:sz w:val="28"/>
          <w:szCs w:val="28"/>
        </w:rPr>
        <w:t>7) Elaine McIlroy and Gary Sorkin</w:t>
      </w:r>
      <w:r w:rsidR="004331BE">
        <w:rPr>
          <w:sz w:val="28"/>
          <w:szCs w:val="28"/>
        </w:rPr>
        <w:t xml:space="preserve"> </w:t>
      </w:r>
      <w:r>
        <w:rPr>
          <w:sz w:val="28"/>
          <w:szCs w:val="28"/>
        </w:rPr>
        <w:t>authored a combined LHP/WHA Annual Report.</w:t>
      </w:r>
    </w:p>
    <w:p w14:paraId="289AF2A4" w14:textId="77777777" w:rsidR="00D82324" w:rsidRDefault="00D82324" w:rsidP="00D82324">
      <w:pPr>
        <w:rPr>
          <w:sz w:val="28"/>
          <w:szCs w:val="28"/>
        </w:rPr>
      </w:pPr>
    </w:p>
    <w:p w14:paraId="5B5B39BF" w14:textId="77777777" w:rsidR="00D82324" w:rsidRDefault="00D82324" w:rsidP="00D82324">
      <w:pPr>
        <w:rPr>
          <w:sz w:val="28"/>
          <w:szCs w:val="28"/>
        </w:rPr>
      </w:pPr>
      <w:r>
        <w:rPr>
          <w:sz w:val="28"/>
          <w:szCs w:val="28"/>
        </w:rPr>
        <w:t>8) The site and feasibility study for the Freeman Ave/</w:t>
      </w:r>
      <w:proofErr w:type="spellStart"/>
      <w:r>
        <w:rPr>
          <w:sz w:val="28"/>
          <w:szCs w:val="28"/>
        </w:rPr>
        <w:t>Chequessett</w:t>
      </w:r>
      <w:proofErr w:type="spellEnd"/>
      <w:r>
        <w:rPr>
          <w:sz w:val="28"/>
          <w:szCs w:val="28"/>
        </w:rPr>
        <w:t xml:space="preserve"> property will be delayed due to a David </w:t>
      </w:r>
      <w:proofErr w:type="spellStart"/>
      <w:r>
        <w:rPr>
          <w:sz w:val="28"/>
          <w:szCs w:val="28"/>
        </w:rPr>
        <w:t>Lajoie</w:t>
      </w:r>
      <w:proofErr w:type="spellEnd"/>
      <w:r>
        <w:rPr>
          <w:sz w:val="28"/>
          <w:szCs w:val="28"/>
        </w:rPr>
        <w:t xml:space="preserve"> having backlog of projects.</w:t>
      </w:r>
    </w:p>
    <w:p w14:paraId="55C328C1" w14:textId="77777777" w:rsidR="00D82324" w:rsidRDefault="00D82324" w:rsidP="00D82324">
      <w:pPr>
        <w:rPr>
          <w:sz w:val="28"/>
          <w:szCs w:val="28"/>
        </w:rPr>
      </w:pPr>
    </w:p>
    <w:p w14:paraId="3AFF622F" w14:textId="77777777" w:rsidR="00D82324" w:rsidRDefault="00D82324" w:rsidP="00D82324">
      <w:pPr>
        <w:rPr>
          <w:sz w:val="28"/>
          <w:szCs w:val="28"/>
        </w:rPr>
      </w:pPr>
      <w:r>
        <w:rPr>
          <w:sz w:val="28"/>
          <w:szCs w:val="28"/>
        </w:rPr>
        <w:t>Next meeting 2/7/19 at 9:15 AM</w:t>
      </w:r>
    </w:p>
    <w:p w14:paraId="72667864" w14:textId="77777777" w:rsidR="00D82324" w:rsidRDefault="00D82324" w:rsidP="00D82324">
      <w:pPr>
        <w:rPr>
          <w:sz w:val="28"/>
          <w:szCs w:val="28"/>
        </w:rPr>
      </w:pPr>
    </w:p>
    <w:p w14:paraId="602593EE" w14:textId="77777777" w:rsidR="00D82324" w:rsidRDefault="00D82324" w:rsidP="00D82324">
      <w:pPr>
        <w:rPr>
          <w:sz w:val="28"/>
          <w:szCs w:val="28"/>
        </w:rPr>
      </w:pPr>
      <w:r>
        <w:rPr>
          <w:sz w:val="28"/>
          <w:szCs w:val="28"/>
        </w:rPr>
        <w:lastRenderedPageBreak/>
        <w:t>Respectfully submitted,</w:t>
      </w:r>
    </w:p>
    <w:p w14:paraId="1CA8F831" w14:textId="77777777" w:rsidR="00D82324" w:rsidRDefault="00D82324" w:rsidP="00D82324">
      <w:pPr>
        <w:rPr>
          <w:sz w:val="28"/>
          <w:szCs w:val="28"/>
        </w:rPr>
      </w:pPr>
    </w:p>
    <w:p w14:paraId="19462467" w14:textId="77777777" w:rsidR="00D82324" w:rsidRDefault="00D82324" w:rsidP="00D82324">
      <w:pPr>
        <w:rPr>
          <w:sz w:val="28"/>
          <w:szCs w:val="28"/>
        </w:rPr>
      </w:pPr>
    </w:p>
    <w:p w14:paraId="32EF4A87" w14:textId="77777777" w:rsidR="00D82324" w:rsidRDefault="00D82324" w:rsidP="00D82324">
      <w:pPr>
        <w:rPr>
          <w:sz w:val="28"/>
          <w:szCs w:val="28"/>
        </w:rPr>
      </w:pPr>
    </w:p>
    <w:p w14:paraId="210ADEFB" w14:textId="77777777" w:rsidR="00D82324" w:rsidRDefault="00D82324" w:rsidP="00D82324">
      <w:pPr>
        <w:rPr>
          <w:sz w:val="28"/>
          <w:szCs w:val="28"/>
        </w:rPr>
      </w:pPr>
      <w:r>
        <w:rPr>
          <w:sz w:val="28"/>
          <w:szCs w:val="28"/>
        </w:rPr>
        <w:t>Richard Ciotti, Clerk</w:t>
      </w:r>
      <w:r>
        <w:rPr>
          <w:sz w:val="28"/>
          <w:szCs w:val="28"/>
        </w:rPr>
        <w:tab/>
      </w:r>
      <w:r>
        <w:rPr>
          <w:sz w:val="28"/>
          <w:szCs w:val="28"/>
        </w:rPr>
        <w:tab/>
      </w:r>
      <w:r>
        <w:rPr>
          <w:sz w:val="28"/>
          <w:szCs w:val="28"/>
        </w:rPr>
        <w:tab/>
        <w:t>Elaine McIlroy, Chair</w:t>
      </w:r>
    </w:p>
    <w:p w14:paraId="39191707" w14:textId="77777777" w:rsidR="00D82324" w:rsidRDefault="00D82324" w:rsidP="00D82324">
      <w:pPr>
        <w:rPr>
          <w:sz w:val="28"/>
          <w:szCs w:val="28"/>
        </w:rPr>
      </w:pPr>
    </w:p>
    <w:p w14:paraId="12954B33" w14:textId="77777777" w:rsidR="00D82324" w:rsidRDefault="00D82324" w:rsidP="00D82324">
      <w:pPr>
        <w:rPr>
          <w:sz w:val="28"/>
          <w:szCs w:val="28"/>
        </w:rPr>
      </w:pPr>
    </w:p>
    <w:p w14:paraId="0472AD56" w14:textId="77777777" w:rsidR="00D82324" w:rsidRDefault="00D82324" w:rsidP="00D82324">
      <w:pPr>
        <w:ind w:left="2880"/>
        <w:rPr>
          <w:sz w:val="28"/>
          <w:szCs w:val="28"/>
        </w:rPr>
      </w:pPr>
    </w:p>
    <w:p w14:paraId="3E706C7F" w14:textId="77777777" w:rsidR="00D82324" w:rsidRDefault="00D82324" w:rsidP="00D82324">
      <w:pPr>
        <w:ind w:left="2160" w:firstLine="720"/>
        <w:rPr>
          <w:sz w:val="28"/>
          <w:szCs w:val="28"/>
        </w:rPr>
      </w:pPr>
    </w:p>
    <w:p w14:paraId="79FF1D13" w14:textId="77777777" w:rsidR="00D82324" w:rsidRPr="00D82324" w:rsidRDefault="00D82324" w:rsidP="00D82324">
      <w:pPr>
        <w:ind w:left="2160" w:firstLine="720"/>
        <w:rPr>
          <w:sz w:val="28"/>
          <w:szCs w:val="28"/>
        </w:rPr>
      </w:pPr>
    </w:p>
    <w:sectPr w:rsidR="00D82324" w:rsidRPr="00D82324" w:rsidSect="002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24"/>
    <w:rsid w:val="002417E2"/>
    <w:rsid w:val="004331BE"/>
    <w:rsid w:val="00864742"/>
    <w:rsid w:val="00943BB0"/>
    <w:rsid w:val="00D82324"/>
    <w:rsid w:val="00F1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41ECA"/>
  <w15:docId w15:val="{9E8C1BF5-5B2C-4C00-888B-3B16F95E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079F2900154D9D32A0DD6C9871F0" ma:contentTypeVersion="5" ma:contentTypeDescription="Create a new document." ma:contentTypeScope="" ma:versionID="9dd0dd0227f9ce1d5e876b1dcc36e661">
  <xsd:schema xmlns:xsd="http://www.w3.org/2001/XMLSchema" xmlns:xs="http://www.w3.org/2001/XMLSchema" xmlns:p="http://schemas.microsoft.com/office/2006/metadata/properties" xmlns:ns2="6f3594af-eca1-45cc-9544-5d890cf43c6c" targetNamespace="http://schemas.microsoft.com/office/2006/metadata/properties" ma:root="true" ma:fieldsID="43fa358a45fcd0421ec782c9208c06fe" ns2:_="">
    <xsd:import namespace="6f3594af-eca1-45cc-9544-5d890cf43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94af-eca1-45cc-9544-5d890cf43c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8FF8C-F771-4D37-B50D-CDFD1633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94af-eca1-45cc-9544-5d890cf43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C9889-0839-4FCF-8D94-86642803D668}">
  <ds:schemaRefs>
    <ds:schemaRef ds:uri="http://schemas.microsoft.com/sharepoint/v3/contenttype/forms"/>
  </ds:schemaRefs>
</ds:datastoreItem>
</file>

<file path=customXml/itemProps3.xml><?xml version="1.0" encoding="utf-8"?>
<ds:datastoreItem xmlns:ds="http://schemas.openxmlformats.org/officeDocument/2006/customXml" ds:itemID="{18DD129B-AF6D-4815-A067-1398ADEEBDE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f3594af-eca1-45cc-9544-5d890cf43c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Ciotti</dc:creator>
  <cp:keywords/>
  <dc:description/>
  <cp:lastModifiedBy>Jennifer Congel</cp:lastModifiedBy>
  <cp:revision>2</cp:revision>
  <dcterms:created xsi:type="dcterms:W3CDTF">2019-02-04T14:28:00Z</dcterms:created>
  <dcterms:modified xsi:type="dcterms:W3CDTF">2019-02-04T14:28:00Z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0x0101005681079F2900154D9D32A0DD6C9871F0</vt:lpwstr>
  </property>
</Properties>
</file>