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9E" w:rsidRDefault="0046039E">
      <w:r>
        <w:t>NRAB</w:t>
      </w:r>
      <w:r>
        <w:tab/>
      </w:r>
      <w:r>
        <w:tab/>
      </w:r>
      <w:r>
        <w:tab/>
      </w:r>
      <w:r>
        <w:tab/>
      </w:r>
      <w:r>
        <w:tab/>
        <w:t>Draft Minutes</w:t>
      </w:r>
      <w:r>
        <w:tab/>
      </w:r>
      <w:r>
        <w:tab/>
      </w:r>
      <w:r>
        <w:tab/>
      </w:r>
      <w:r>
        <w:tab/>
      </w:r>
      <w:r w:rsidR="00D3236B">
        <w:t xml:space="preserve">   </w:t>
      </w:r>
      <w:bookmarkStart w:id="0" w:name="_GoBack"/>
      <w:bookmarkEnd w:id="0"/>
      <w:r>
        <w:t>8/26/2020</w:t>
      </w:r>
    </w:p>
    <w:p w:rsidR="0046039E" w:rsidRDefault="0046039E"/>
    <w:p w:rsidR="0046039E" w:rsidRDefault="0046039E">
      <w:r>
        <w:t>Attending: Laura Hewitt, John Duane, Jim Falcone, Tom Slack, Tom Flynn, John Riehl (Chair)</w:t>
      </w:r>
    </w:p>
    <w:p w:rsidR="0046039E" w:rsidRDefault="0046039E"/>
    <w:p w:rsidR="0046039E" w:rsidRDefault="0046039E">
      <w:r>
        <w:t>&gt; Call to order 4:05 pm</w:t>
      </w:r>
    </w:p>
    <w:p w:rsidR="0046039E" w:rsidRDefault="0046039E"/>
    <w:p w:rsidR="0046039E" w:rsidRDefault="0046039E">
      <w:r>
        <w:t>&gt; Add updates to agenda</w:t>
      </w:r>
    </w:p>
    <w:p w:rsidR="0046039E" w:rsidRDefault="0046039E"/>
    <w:p w:rsidR="0046039E" w:rsidRDefault="0046039E">
      <w:r>
        <w:t>&gt; Updates</w:t>
      </w:r>
    </w:p>
    <w:p w:rsidR="0046039E" w:rsidRDefault="0046039E">
      <w:r>
        <w:tab/>
        <w:t xml:space="preserve">&gt; Ponds GUPACA meeting, </w:t>
      </w:r>
      <w:proofErr w:type="spellStart"/>
      <w:r>
        <w:t>JRiehl</w:t>
      </w:r>
      <w:proofErr w:type="spellEnd"/>
      <w:r>
        <w:t xml:space="preserve"> &amp; L Hewitt attending</w:t>
      </w:r>
    </w:p>
    <w:p w:rsidR="0046039E" w:rsidRDefault="0046039E">
      <w:r>
        <w:tab/>
        <w:t xml:space="preserve">   APCC tests show all Wellfleet Ponds at low cyanobacteria risk</w:t>
      </w:r>
    </w:p>
    <w:p w:rsidR="0046039E" w:rsidRDefault="0046039E">
      <w:r>
        <w:tab/>
        <w:t xml:space="preserve">    Fertilizer run-off a significant cyano- risk factor</w:t>
      </w:r>
    </w:p>
    <w:p w:rsidR="0046039E" w:rsidRDefault="0046039E">
      <w:r>
        <w:tab/>
        <w:t xml:space="preserve">   No ponds general testing for two years; Chair authorized to contact CCNS</w:t>
      </w:r>
    </w:p>
    <w:p w:rsidR="0046039E" w:rsidRDefault="0046039E">
      <w:r>
        <w:tab/>
      </w:r>
      <w:r>
        <w:tab/>
        <w:t>To support testing need</w:t>
      </w:r>
    </w:p>
    <w:p w:rsidR="0046039E" w:rsidRDefault="0046039E"/>
    <w:p w:rsidR="0046039E" w:rsidRDefault="0046039E">
      <w:r>
        <w:tab/>
        <w:t>&gt; Hawes Pond needs restoration; Chair authorized to support this project at</w:t>
      </w:r>
    </w:p>
    <w:p w:rsidR="0046039E" w:rsidRDefault="0046039E">
      <w:r>
        <w:tab/>
      </w:r>
      <w:r>
        <w:tab/>
      </w:r>
      <w:proofErr w:type="spellStart"/>
      <w:r>
        <w:t>BoS</w:t>
      </w:r>
      <w:proofErr w:type="spellEnd"/>
      <w:r>
        <w:t xml:space="preserve"> and DPW; eels breeding ground</w:t>
      </w:r>
    </w:p>
    <w:p w:rsidR="0046039E" w:rsidRDefault="0046039E"/>
    <w:p w:rsidR="0046039E" w:rsidRDefault="0046039E">
      <w:r>
        <w:tab/>
        <w:t xml:space="preserve">&gt; </w:t>
      </w:r>
      <w:proofErr w:type="spellStart"/>
      <w:r>
        <w:t>JRiehl</w:t>
      </w:r>
      <w:proofErr w:type="spellEnd"/>
      <w:r>
        <w:t xml:space="preserve"> reported that N </w:t>
      </w:r>
      <w:proofErr w:type="spellStart"/>
      <w:r>
        <w:t>Civetta</w:t>
      </w:r>
      <w:proofErr w:type="spellEnd"/>
      <w:r>
        <w:t xml:space="preserve"> is also Eels Constable; </w:t>
      </w:r>
      <w:proofErr w:type="spellStart"/>
      <w:r>
        <w:t>eelets</w:t>
      </w:r>
      <w:proofErr w:type="spellEnd"/>
      <w:r>
        <w:t xml:space="preserve"> are common in the </w:t>
      </w:r>
    </w:p>
    <w:p w:rsidR="0046039E" w:rsidRDefault="0046039E">
      <w:r>
        <w:tab/>
      </w:r>
      <w:r>
        <w:tab/>
        <w:t>Herring River in the Spring; a count program may be useful</w:t>
      </w:r>
    </w:p>
    <w:p w:rsidR="0046039E" w:rsidRDefault="0046039E"/>
    <w:p w:rsidR="0046039E" w:rsidRDefault="0046039E">
      <w:r>
        <w:tab/>
        <w:t>&gt; Harbor Management Plan</w:t>
      </w:r>
      <w:r w:rsidR="001A621E">
        <w:t xml:space="preserve"> (HMP)</w:t>
      </w:r>
      <w:r>
        <w:t>:</w:t>
      </w:r>
    </w:p>
    <w:p w:rsidR="0046039E" w:rsidRDefault="0046039E"/>
    <w:p w:rsidR="0046039E" w:rsidRDefault="0046039E">
      <w:r>
        <w:tab/>
      </w:r>
      <w:r>
        <w:tab/>
        <w:t>- Access. J Falcone outlined broad charter of new committee</w:t>
      </w:r>
      <w:r w:rsidR="001A621E">
        <w:t>; process</w:t>
      </w:r>
    </w:p>
    <w:p w:rsidR="001A621E" w:rsidRDefault="001A621E">
      <w:r>
        <w:tab/>
      </w:r>
      <w:r>
        <w:tab/>
        <w:t xml:space="preserve">  to add members underway</w:t>
      </w:r>
    </w:p>
    <w:p w:rsidR="001A621E" w:rsidRDefault="001A621E"/>
    <w:p w:rsidR="001A621E" w:rsidRDefault="001A621E">
      <w:r>
        <w:tab/>
      </w:r>
      <w:r>
        <w:tab/>
        <w:t>- General Access plan. J. Riehl proposed including summary of NRAB access</w:t>
      </w:r>
    </w:p>
    <w:p w:rsidR="001A621E" w:rsidRDefault="001A621E">
      <w:r>
        <w:tab/>
      </w:r>
      <w:r>
        <w:tab/>
        <w:t xml:space="preserve">   survey and outstanding actions in HMP; draft for next meeting</w:t>
      </w:r>
    </w:p>
    <w:p w:rsidR="001A621E" w:rsidRDefault="001A621E"/>
    <w:p w:rsidR="001A621E" w:rsidRDefault="001A621E">
      <w:r>
        <w:tab/>
      </w:r>
      <w:r>
        <w:tab/>
        <w:t>- Climate Change. J. Riehl noted that major sea-level rise will occur after</w:t>
      </w:r>
    </w:p>
    <w:p w:rsidR="001A621E" w:rsidRDefault="001A621E">
      <w:r>
        <w:tab/>
      </w:r>
      <w:r>
        <w:tab/>
        <w:t xml:space="preserve">  2030; storms remain an issue. Extensive monitoring is needed: marsh </w:t>
      </w:r>
    </w:p>
    <w:p w:rsidR="001A621E" w:rsidRDefault="001A621E">
      <w:r>
        <w:tab/>
      </w:r>
      <w:r>
        <w:tab/>
        <w:t xml:space="preserve">  Elevations, marsh vegetation, ground-water levels (affects </w:t>
      </w:r>
      <w:proofErr w:type="spellStart"/>
      <w:r>
        <w:t>septics</w:t>
      </w:r>
      <w:proofErr w:type="spellEnd"/>
      <w:r>
        <w:t>), shore</w:t>
      </w:r>
    </w:p>
    <w:p w:rsidR="001A621E" w:rsidRDefault="001A621E">
      <w:r>
        <w:tab/>
      </w:r>
      <w:r>
        <w:tab/>
        <w:t xml:space="preserve">  line erosion’ etc.</w:t>
      </w:r>
    </w:p>
    <w:p w:rsidR="001A621E" w:rsidRDefault="001A621E">
      <w:r>
        <w:tab/>
      </w:r>
      <w:r>
        <w:tab/>
        <w:t xml:space="preserve">   Major Town effort underway with Shoreline Resilience Project, H. </w:t>
      </w:r>
      <w:proofErr w:type="spellStart"/>
      <w:r>
        <w:t>Lemos</w:t>
      </w:r>
      <w:proofErr w:type="spellEnd"/>
      <w:r>
        <w:t xml:space="preserve"> in</w:t>
      </w:r>
    </w:p>
    <w:p w:rsidR="001A621E" w:rsidRDefault="001A621E">
      <w:r>
        <w:tab/>
      </w:r>
      <w:r>
        <w:tab/>
        <w:t xml:space="preserve">   Charge</w:t>
      </w:r>
    </w:p>
    <w:p w:rsidR="001A621E" w:rsidRDefault="001A621E"/>
    <w:p w:rsidR="001A621E" w:rsidRDefault="001A621E">
      <w:r>
        <w:tab/>
      </w:r>
      <w:r>
        <w:tab/>
        <w:t xml:space="preserve">- </w:t>
      </w:r>
      <w:proofErr w:type="spellStart"/>
      <w:r>
        <w:t>Shellfishing</w:t>
      </w:r>
      <w:proofErr w:type="spellEnd"/>
      <w:r>
        <w:t>.  L. Hewitt outlined some key topics:</w:t>
      </w:r>
    </w:p>
    <w:p w:rsidR="001A621E" w:rsidRDefault="001A621E"/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tab/>
      </w:r>
      <w:r>
        <w:tab/>
      </w:r>
      <w: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current stats on usage by area and species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summary of access points - public and private 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impact of global warming 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    - water temp rise, bacteria issues </w:t>
      </w:r>
      <w:proofErr w:type="spellStart"/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etc</w:t>
      </w:r>
      <w:proofErr w:type="spellEnd"/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species issues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impact of dredging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lastRenderedPageBreak/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enabling population health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projections for next 10 years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  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 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- deeper water usage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   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greater diversity and health of species 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      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 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 - </w:t>
      </w:r>
      <w:proofErr w:type="spellStart"/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clams,quahogs</w:t>
      </w:r>
      <w:proofErr w:type="spellEnd"/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, scallops, oysters, blood clams, razor clams, surf clams?</w:t>
      </w:r>
    </w:p>
    <w:p w:rsidR="001A621E" w:rsidRP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- microplastics - now and future </w:t>
      </w:r>
    </w:p>
    <w:p w:rsid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>   </w:t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 w:rsidRPr="001A621E"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 - flushing? </w:t>
      </w:r>
    </w:p>
    <w:p w:rsidR="001A621E" w:rsidRDefault="001A621E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Also need to consider </w:t>
      </w:r>
      <w:r w:rsidR="00195208">
        <w:rPr>
          <w:rFonts w:ascii="Avenir-Book" w:eastAsia="Times New Roman" w:hAnsi="Avenir-Book" w:cs="Times New Roman"/>
          <w:color w:val="000000"/>
          <w:sz w:val="21"/>
          <w:szCs w:val="21"/>
        </w:rPr>
        <w:t>effect of warmer waters: genetic diversity, lass crowding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Long discussion about plastics; support for SAB efforts to reduce plastics in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Wellfleet Harbor; inconclusive discussion about micro-plastics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 Recommend joint meeting with Shellfish Constable and SAB (J Duane, L Hewitt)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>&gt; Dredging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Discussion about Thin Layer Deposition (TLD); J Riehl reported that this is 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                           </w:t>
      </w:r>
      <w:proofErr w:type="gramStart"/>
      <w:r>
        <w:rPr>
          <w:rFonts w:ascii="Avenir-Book" w:eastAsia="Times New Roman" w:hAnsi="Avenir-Book" w:cs="Times New Roman"/>
          <w:color w:val="000000"/>
          <w:sz w:val="21"/>
          <w:szCs w:val="21"/>
        </w:rPr>
        <w:t>also</w:t>
      </w:r>
      <w:proofErr w:type="gramEnd"/>
      <w:r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being studied at in Newbury Great Marsh, more info needed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Interest in studying benefits of </w:t>
      </w:r>
      <w:proofErr w:type="spellStart"/>
      <w:r>
        <w:rPr>
          <w:rFonts w:ascii="Avenir-Book" w:eastAsia="Times New Roman" w:hAnsi="Avenir-Book" w:cs="Times New Roman"/>
          <w:color w:val="000000"/>
          <w:sz w:val="21"/>
          <w:szCs w:val="21"/>
        </w:rPr>
        <w:t>resoring</w:t>
      </w:r>
      <w:proofErr w:type="spellEnd"/>
      <w:r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Mayo Creek and opening RR dike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>&gt; Curley report</w:t>
      </w:r>
    </w:p>
    <w:p w:rsidR="00195208" w:rsidRDefault="00195208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Need co-ordination with O Nichols at CCS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Water quality regularly monitored by CCS, terrapins, horseshoe crabs,  birds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by Audubon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 Shellfish key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>&gt; General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 xml:space="preserve">                            Some key projects from 2006 HMP are well underway: CWWPC on N; Herring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   River and Mayo Creek; Dredging</w:t>
      </w:r>
    </w:p>
    <w:p w:rsidR="00AF5B9F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</w:p>
    <w:p w:rsidR="00AF5B9F" w:rsidRPr="001A621E" w:rsidRDefault="00AF5B9F" w:rsidP="001A621E">
      <w:pPr>
        <w:rPr>
          <w:rFonts w:ascii="Avenir-Book" w:eastAsia="Times New Roman" w:hAnsi="Avenir-Book" w:cs="Times New Roman"/>
          <w:color w:val="000000"/>
          <w:sz w:val="21"/>
          <w:szCs w:val="21"/>
        </w:rPr>
      </w:pPr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  <w:t xml:space="preserve">&gt; Next meeting late September, mornings best, high tides to help </w:t>
      </w:r>
      <w:proofErr w:type="spellStart"/>
      <w:r>
        <w:rPr>
          <w:rFonts w:ascii="Avenir-Book" w:eastAsia="Times New Roman" w:hAnsi="Avenir-Book" w:cs="Times New Roman"/>
          <w:color w:val="000000"/>
          <w:sz w:val="21"/>
          <w:szCs w:val="21"/>
        </w:rPr>
        <w:t>shellfishermen</w:t>
      </w:r>
      <w:proofErr w:type="spellEnd"/>
      <w:r>
        <w:rPr>
          <w:rFonts w:ascii="Avenir-Book" w:eastAsia="Times New Roman" w:hAnsi="Avenir-Book" w:cs="Times New Roman"/>
          <w:color w:val="000000"/>
          <w:sz w:val="21"/>
          <w:szCs w:val="21"/>
        </w:rPr>
        <w:tab/>
      </w:r>
    </w:p>
    <w:p w:rsidR="001A621E" w:rsidRDefault="001A621E"/>
    <w:p w:rsidR="0046039E" w:rsidRDefault="0046039E"/>
    <w:p w:rsidR="0046039E" w:rsidRDefault="0046039E"/>
    <w:p w:rsidR="0046039E" w:rsidRDefault="0046039E">
      <w:r>
        <w:tab/>
      </w:r>
    </w:p>
    <w:sectPr w:rsidR="0046039E" w:rsidSect="002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9E"/>
    <w:rsid w:val="00195208"/>
    <w:rsid w:val="001A621E"/>
    <w:rsid w:val="002A309C"/>
    <w:rsid w:val="0046039E"/>
    <w:rsid w:val="00AF5B9F"/>
    <w:rsid w:val="00D3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2C2E4"/>
  <w15:chartTrackingRefBased/>
  <w15:docId w15:val="{BCA9ACF9-4F7C-E641-8CA2-0169579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2020-08-27T11:09:00Z</dcterms:created>
  <dcterms:modified xsi:type="dcterms:W3CDTF">2020-08-27T11:45:00Z</dcterms:modified>
</cp:coreProperties>
</file>